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B2A" w:rsidRDefault="00BA2B2A" w:rsidP="00BA2B2A">
      <w:pPr>
        <w:autoSpaceDE w:val="0"/>
        <w:autoSpaceDN w:val="0"/>
        <w:adjustRightInd w:val="0"/>
        <w:spacing w:after="0" w:line="240" w:lineRule="auto"/>
        <w:rPr>
          <w:rFonts w:ascii="Calibri" w:hAnsi="Calibri" w:cs="Calibri"/>
          <w:sz w:val="24"/>
          <w:szCs w:val="24"/>
          <w:lang w:val="en"/>
        </w:rPr>
      </w:pPr>
      <w:r>
        <w:rPr>
          <w:rFonts w:ascii="Calibri" w:hAnsi="Calibri" w:cs="Calibri"/>
          <w:sz w:val="24"/>
          <w:szCs w:val="24"/>
          <w:lang w:val="en"/>
        </w:rPr>
        <w:t xml:space="preserve">Lesson 2 – the next two symptoms of </w:t>
      </w:r>
      <w:proofErr w:type="spellStart"/>
      <w:r>
        <w:rPr>
          <w:rFonts w:ascii="Calibri" w:hAnsi="Calibri" w:cs="Calibri"/>
          <w:sz w:val="24"/>
          <w:szCs w:val="24"/>
          <w:lang w:val="en"/>
        </w:rPr>
        <w:t>Diotrephes</w:t>
      </w:r>
      <w:proofErr w:type="spellEnd"/>
      <w:r>
        <w:rPr>
          <w:rFonts w:ascii="Calibri" w:hAnsi="Calibri" w:cs="Calibri"/>
          <w:sz w:val="24"/>
          <w:szCs w:val="24"/>
          <w:lang w:val="en"/>
        </w:rPr>
        <w:t xml:space="preserve"> Disease (DD)</w:t>
      </w:r>
    </w:p>
    <w:p w:rsidR="00BA2B2A" w:rsidRDefault="00BA2B2A" w:rsidP="00BA2B2A">
      <w:pPr>
        <w:autoSpaceDE w:val="0"/>
        <w:autoSpaceDN w:val="0"/>
        <w:adjustRightInd w:val="0"/>
        <w:spacing w:after="0" w:line="240" w:lineRule="auto"/>
        <w:ind w:left="360" w:hanging="360"/>
        <w:rPr>
          <w:rFonts w:ascii="Calibri" w:hAnsi="Calibri" w:cs="Calibri"/>
          <w:sz w:val="24"/>
          <w:szCs w:val="24"/>
          <w:lang w:val="en"/>
        </w:rPr>
      </w:pPr>
    </w:p>
    <w:p w:rsidR="00BA2B2A" w:rsidRDefault="00BA2B2A" w:rsidP="00BA2B2A">
      <w:pPr>
        <w:autoSpaceDE w:val="0"/>
        <w:autoSpaceDN w:val="0"/>
        <w:adjustRightInd w:val="0"/>
        <w:spacing w:after="0" w:line="240" w:lineRule="auto"/>
        <w:ind w:left="360" w:hanging="360"/>
        <w:rPr>
          <w:rFonts w:ascii="Calibri" w:hAnsi="Calibri" w:cs="Calibri"/>
          <w:sz w:val="24"/>
          <w:szCs w:val="24"/>
          <w:lang w:val="en"/>
        </w:rPr>
      </w:pPr>
      <w:r>
        <w:rPr>
          <w:rFonts w:ascii="Calibri" w:hAnsi="Calibri" w:cs="Calibri"/>
          <w:sz w:val="24"/>
          <w:szCs w:val="24"/>
          <w:lang w:val="en"/>
        </w:rPr>
        <w:t xml:space="preserve">3. </w:t>
      </w:r>
      <w:r>
        <w:rPr>
          <w:rFonts w:ascii="Calibri" w:hAnsi="Calibri" w:cs="Calibri"/>
          <w:b/>
          <w:bCs/>
          <w:sz w:val="24"/>
          <w:szCs w:val="24"/>
          <w:u w:val="single"/>
          <w:lang w:val="en"/>
        </w:rPr>
        <w:t>He is gossiping maliciously</w:t>
      </w:r>
      <w:r>
        <w:rPr>
          <w:rFonts w:ascii="Calibri" w:hAnsi="Calibri" w:cs="Calibri"/>
          <w:sz w:val="24"/>
          <w:szCs w:val="24"/>
          <w:lang w:val="en"/>
        </w:rPr>
        <w:t xml:space="preserve"> (v. 10). How does </w:t>
      </w:r>
      <w:proofErr w:type="gramStart"/>
      <w:r>
        <w:rPr>
          <w:rFonts w:ascii="Calibri" w:hAnsi="Calibri" w:cs="Calibri"/>
          <w:sz w:val="24"/>
          <w:szCs w:val="24"/>
          <w:lang w:val="en"/>
        </w:rPr>
        <w:t>this characteristics</w:t>
      </w:r>
      <w:proofErr w:type="gramEnd"/>
      <w:r>
        <w:rPr>
          <w:rFonts w:ascii="Calibri" w:hAnsi="Calibri" w:cs="Calibri"/>
          <w:sz w:val="24"/>
          <w:szCs w:val="24"/>
          <w:lang w:val="en"/>
        </w:rPr>
        <w:t xml:space="preserve"> usually show itself?  (We talk about someone in the youth group, “have you heard what Joe did, did you hear about Susie.”) </w:t>
      </w:r>
    </w:p>
    <w:p w:rsidR="00BA2B2A" w:rsidRDefault="00BA2B2A" w:rsidP="00BA2B2A">
      <w:pPr>
        <w:autoSpaceDE w:val="0"/>
        <w:autoSpaceDN w:val="0"/>
        <w:adjustRightInd w:val="0"/>
        <w:spacing w:after="0" w:line="240" w:lineRule="auto"/>
        <w:ind w:left="360" w:hanging="360"/>
        <w:rPr>
          <w:rFonts w:ascii="Calibri" w:hAnsi="Calibri" w:cs="Calibri"/>
          <w:sz w:val="24"/>
          <w:szCs w:val="24"/>
          <w:lang w:val="en"/>
        </w:rPr>
      </w:pPr>
    </w:p>
    <w:p w:rsidR="00BA2B2A" w:rsidRDefault="00BA2B2A" w:rsidP="00BA2B2A">
      <w:pPr>
        <w:autoSpaceDE w:val="0"/>
        <w:autoSpaceDN w:val="0"/>
        <w:adjustRightInd w:val="0"/>
        <w:spacing w:after="0" w:line="240" w:lineRule="auto"/>
        <w:ind w:left="360" w:hanging="360"/>
        <w:rPr>
          <w:rFonts w:ascii="Calibri" w:hAnsi="Calibri" w:cs="Calibri"/>
          <w:sz w:val="24"/>
          <w:szCs w:val="24"/>
          <w:lang w:val="en"/>
        </w:rPr>
      </w:pPr>
      <w:r>
        <w:rPr>
          <w:rFonts w:ascii="Calibri" w:hAnsi="Calibri" w:cs="Calibri"/>
          <w:sz w:val="24"/>
          <w:szCs w:val="24"/>
          <w:lang w:val="en"/>
        </w:rPr>
        <w:t xml:space="preserve">How would you define gossip? </w:t>
      </w:r>
    </w:p>
    <w:p w:rsidR="00BA2B2A" w:rsidRDefault="00BA2B2A" w:rsidP="00BA2B2A">
      <w:pPr>
        <w:autoSpaceDE w:val="0"/>
        <w:autoSpaceDN w:val="0"/>
        <w:adjustRightInd w:val="0"/>
        <w:spacing w:after="0" w:line="240" w:lineRule="auto"/>
        <w:ind w:left="360" w:hanging="360"/>
        <w:rPr>
          <w:rFonts w:ascii="Calibri" w:hAnsi="Calibri" w:cs="Calibri"/>
          <w:sz w:val="24"/>
          <w:szCs w:val="24"/>
          <w:lang w:val="en"/>
        </w:rPr>
      </w:pPr>
    </w:p>
    <w:p w:rsidR="00BA2B2A" w:rsidRDefault="00BA2B2A" w:rsidP="00BA2B2A">
      <w:pPr>
        <w:autoSpaceDE w:val="0"/>
        <w:autoSpaceDN w:val="0"/>
        <w:adjustRightInd w:val="0"/>
        <w:spacing w:after="0" w:line="240" w:lineRule="auto"/>
        <w:ind w:left="360" w:hanging="360"/>
        <w:rPr>
          <w:rFonts w:ascii="Calibri" w:hAnsi="Calibri" w:cs="Calibri"/>
          <w:sz w:val="24"/>
          <w:szCs w:val="24"/>
          <w:lang w:val="en"/>
        </w:rPr>
      </w:pPr>
      <w:r>
        <w:rPr>
          <w:rFonts w:ascii="Calibri" w:hAnsi="Calibri" w:cs="Calibri"/>
          <w:sz w:val="24"/>
          <w:szCs w:val="24"/>
          <w:lang w:val="en"/>
        </w:rPr>
        <w:t>Gossip Game</w:t>
      </w:r>
      <w:r>
        <w:rPr>
          <w:rFonts w:ascii="Calibri" w:hAnsi="Calibri" w:cs="Calibri"/>
          <w:sz w:val="24"/>
          <w:szCs w:val="24"/>
          <w:lang w:val="en"/>
        </w:rPr>
        <w:br/>
      </w:r>
      <w:r>
        <w:rPr>
          <w:rFonts w:ascii="Calibri" w:hAnsi="Calibri" w:cs="Calibri"/>
          <w:sz w:val="24"/>
          <w:szCs w:val="24"/>
          <w:lang w:val="en"/>
        </w:rPr>
        <w:br/>
        <w:t>The Scriptures have a great deal to say about the consequences of idle gossip or murdering with the tongue. The following game is useful as a way of pointing out the futility of spreading rumors.</w:t>
      </w:r>
      <w:r>
        <w:rPr>
          <w:rFonts w:ascii="Calibri" w:hAnsi="Calibri" w:cs="Calibri"/>
          <w:sz w:val="24"/>
          <w:szCs w:val="24"/>
          <w:lang w:val="en"/>
        </w:rPr>
        <w:br/>
      </w:r>
      <w:r>
        <w:rPr>
          <w:rFonts w:ascii="Calibri" w:hAnsi="Calibri" w:cs="Calibri"/>
          <w:sz w:val="24"/>
          <w:szCs w:val="24"/>
          <w:lang w:val="en"/>
        </w:rPr>
        <w:br/>
        <w:t>Choose three young people to leave the room while a fourth person copies (as best she can) on poster board a picture that she is shown.</w:t>
      </w:r>
      <w:r>
        <w:rPr>
          <w:rFonts w:ascii="Calibri" w:hAnsi="Calibri" w:cs="Calibri"/>
          <w:sz w:val="24"/>
          <w:szCs w:val="24"/>
          <w:lang w:val="en"/>
        </w:rPr>
        <w:br/>
      </w:r>
      <w:r>
        <w:rPr>
          <w:rFonts w:ascii="Calibri" w:hAnsi="Calibri" w:cs="Calibri"/>
          <w:sz w:val="24"/>
          <w:szCs w:val="24"/>
          <w:lang w:val="en"/>
        </w:rPr>
        <w:br/>
        <w:t>One of the three persons outside comes in and draws the same drawing only using the first person's drawing as his guide, rather than the original.</w:t>
      </w:r>
      <w:r>
        <w:rPr>
          <w:rFonts w:ascii="Calibri" w:hAnsi="Calibri" w:cs="Calibri"/>
          <w:sz w:val="24"/>
          <w:szCs w:val="24"/>
          <w:lang w:val="en"/>
        </w:rPr>
        <w:br/>
      </w:r>
      <w:r>
        <w:rPr>
          <w:rFonts w:ascii="Calibri" w:hAnsi="Calibri" w:cs="Calibri"/>
          <w:sz w:val="24"/>
          <w:szCs w:val="24"/>
          <w:lang w:val="en"/>
        </w:rPr>
        <w:br/>
        <w:t>The next person comes in and draws her drawing from the second person's, and likewise with the last person.</w:t>
      </w:r>
      <w:r>
        <w:rPr>
          <w:rFonts w:ascii="Calibri" w:hAnsi="Calibri" w:cs="Calibri"/>
          <w:sz w:val="24"/>
          <w:szCs w:val="24"/>
          <w:lang w:val="en"/>
        </w:rPr>
        <w:br/>
      </w:r>
      <w:r>
        <w:rPr>
          <w:rFonts w:ascii="Calibri" w:hAnsi="Calibri" w:cs="Calibri"/>
          <w:sz w:val="24"/>
          <w:szCs w:val="24"/>
          <w:lang w:val="en"/>
        </w:rPr>
        <w:br/>
        <w:t>The last person's drawing is then compared with the original and, of course, there will hardly be any resemblance to the original at all, since each of the young people copied each other, and everyone changes their drawing a little, usually omitting or adding important things.</w:t>
      </w:r>
      <w:r>
        <w:rPr>
          <w:rFonts w:ascii="Calibri" w:hAnsi="Calibri" w:cs="Calibri"/>
          <w:sz w:val="24"/>
          <w:szCs w:val="24"/>
          <w:lang w:val="en"/>
        </w:rPr>
        <w:br/>
      </w:r>
    </w:p>
    <w:p w:rsidR="00BA2B2A" w:rsidRDefault="00BA2B2A" w:rsidP="00BA2B2A">
      <w:pPr>
        <w:autoSpaceDE w:val="0"/>
        <w:autoSpaceDN w:val="0"/>
        <w:adjustRightInd w:val="0"/>
        <w:spacing w:after="0" w:line="240" w:lineRule="auto"/>
        <w:ind w:left="360" w:hanging="360"/>
        <w:rPr>
          <w:rFonts w:ascii="Calibri" w:hAnsi="Calibri" w:cs="Calibri"/>
          <w:color w:val="008080"/>
          <w:sz w:val="24"/>
          <w:szCs w:val="24"/>
          <w:lang w:val="en"/>
        </w:rPr>
      </w:pPr>
      <w:r>
        <w:rPr>
          <w:rFonts w:ascii="Calibri" w:hAnsi="Calibri" w:cs="Calibri"/>
          <w:sz w:val="24"/>
          <w:szCs w:val="24"/>
          <w:lang w:val="en"/>
        </w:rPr>
        <w:t>What does God have to say about gossip? (Eph. 4:25, 29)</w:t>
      </w:r>
    </w:p>
    <w:p w:rsidR="00BA2B2A" w:rsidRDefault="00BA2B2A" w:rsidP="00BA2B2A">
      <w:pPr>
        <w:autoSpaceDE w:val="0"/>
        <w:autoSpaceDN w:val="0"/>
        <w:adjustRightInd w:val="0"/>
        <w:spacing w:after="0" w:line="240" w:lineRule="auto"/>
        <w:ind w:left="360" w:hanging="360"/>
        <w:rPr>
          <w:rFonts w:ascii="Calibri" w:hAnsi="Calibri" w:cs="Calibri"/>
          <w:sz w:val="24"/>
          <w:szCs w:val="24"/>
          <w:lang w:val="en"/>
        </w:rPr>
      </w:pPr>
      <w:proofErr w:type="spellStart"/>
      <w:r>
        <w:rPr>
          <w:rFonts w:ascii="Calibri" w:hAnsi="Calibri" w:cs="Calibri"/>
          <w:color w:val="008080"/>
          <w:sz w:val="24"/>
          <w:szCs w:val="24"/>
          <w:lang w:val="en"/>
        </w:rPr>
        <w:t>Eph</w:t>
      </w:r>
      <w:proofErr w:type="spellEnd"/>
      <w:r>
        <w:rPr>
          <w:rFonts w:ascii="Calibri" w:hAnsi="Calibri" w:cs="Calibri"/>
          <w:color w:val="008080"/>
          <w:sz w:val="24"/>
          <w:szCs w:val="24"/>
          <w:lang w:val="en"/>
        </w:rPr>
        <w:t xml:space="preserve"> </w:t>
      </w:r>
      <w:proofErr w:type="gramStart"/>
      <w:r>
        <w:rPr>
          <w:rFonts w:ascii="Calibri" w:hAnsi="Calibri" w:cs="Calibri"/>
          <w:color w:val="008080"/>
          <w:sz w:val="24"/>
          <w:szCs w:val="24"/>
          <w:lang w:val="en"/>
        </w:rPr>
        <w:t>4:25</w:t>
      </w:r>
      <w:r>
        <w:rPr>
          <w:rFonts w:ascii="Calibri" w:hAnsi="Calibri" w:cs="Calibri"/>
          <w:sz w:val="24"/>
          <w:szCs w:val="24"/>
          <w:lang w:val="en"/>
        </w:rPr>
        <w:t xml:space="preserve">  What</w:t>
      </w:r>
      <w:proofErr w:type="gramEnd"/>
      <w:r>
        <w:rPr>
          <w:rFonts w:ascii="Calibri" w:hAnsi="Calibri" w:cs="Calibri"/>
          <w:sz w:val="24"/>
          <w:szCs w:val="24"/>
          <w:lang w:val="en"/>
        </w:rPr>
        <w:t xml:space="preserve"> this adds up to, then, is this: no more lies, no more pretense. Tell your neighbor the truth. In Christ's body we're all connected to each other, after all. When you lie to others, you end up lying to yourself. </w:t>
      </w:r>
    </w:p>
    <w:p w:rsidR="00BA2B2A" w:rsidRDefault="00BA2B2A" w:rsidP="00BA2B2A">
      <w:pPr>
        <w:autoSpaceDE w:val="0"/>
        <w:autoSpaceDN w:val="0"/>
        <w:adjustRightInd w:val="0"/>
        <w:rPr>
          <w:rFonts w:ascii="Calibri" w:hAnsi="Calibri" w:cs="Calibri"/>
          <w:sz w:val="24"/>
          <w:szCs w:val="24"/>
          <w:lang w:val="en"/>
        </w:rPr>
      </w:pPr>
      <w:proofErr w:type="spellStart"/>
      <w:r>
        <w:rPr>
          <w:rFonts w:ascii="Calibri" w:hAnsi="Calibri" w:cs="Calibri"/>
          <w:color w:val="008080"/>
          <w:sz w:val="24"/>
          <w:szCs w:val="24"/>
          <w:lang w:val="en"/>
        </w:rPr>
        <w:t>Eph</w:t>
      </w:r>
      <w:proofErr w:type="spellEnd"/>
      <w:r>
        <w:rPr>
          <w:rFonts w:ascii="Calibri" w:hAnsi="Calibri" w:cs="Calibri"/>
          <w:color w:val="008080"/>
          <w:sz w:val="24"/>
          <w:szCs w:val="24"/>
          <w:lang w:val="en"/>
        </w:rPr>
        <w:t xml:space="preserve"> </w:t>
      </w:r>
      <w:proofErr w:type="gramStart"/>
      <w:r>
        <w:rPr>
          <w:rFonts w:ascii="Calibri" w:hAnsi="Calibri" w:cs="Calibri"/>
          <w:color w:val="008080"/>
          <w:sz w:val="24"/>
          <w:szCs w:val="24"/>
          <w:lang w:val="en"/>
        </w:rPr>
        <w:t>4:29</w:t>
      </w:r>
      <w:r>
        <w:rPr>
          <w:rFonts w:ascii="Calibri" w:hAnsi="Calibri" w:cs="Calibri"/>
          <w:sz w:val="24"/>
          <w:szCs w:val="24"/>
          <w:lang w:val="en"/>
        </w:rPr>
        <w:t xml:space="preserve">  Watch</w:t>
      </w:r>
      <w:proofErr w:type="gramEnd"/>
      <w:r>
        <w:rPr>
          <w:rFonts w:ascii="Calibri" w:hAnsi="Calibri" w:cs="Calibri"/>
          <w:sz w:val="24"/>
          <w:szCs w:val="24"/>
          <w:lang w:val="en"/>
        </w:rPr>
        <w:t xml:space="preserve"> the way you talk. Let nothing foul or dirty come out of your mouth. Say only what helps, each word a gift.   </w:t>
      </w:r>
    </w:p>
    <w:p w:rsidR="00BA2B2A" w:rsidRDefault="00BA2B2A" w:rsidP="00BA2B2A">
      <w:pPr>
        <w:autoSpaceDE w:val="0"/>
        <w:autoSpaceDN w:val="0"/>
        <w:adjustRightInd w:val="0"/>
        <w:rPr>
          <w:rFonts w:ascii="Calibri" w:hAnsi="Calibri" w:cs="Calibri"/>
          <w:sz w:val="24"/>
          <w:szCs w:val="24"/>
          <w:lang w:val="en"/>
        </w:rPr>
      </w:pPr>
      <w:r>
        <w:rPr>
          <w:rFonts w:ascii="Calibri" w:hAnsi="Calibri" w:cs="Calibri"/>
          <w:sz w:val="24"/>
          <w:szCs w:val="24"/>
          <w:lang w:val="en"/>
        </w:rPr>
        <w:t>How can we stop gossip?</w:t>
      </w:r>
    </w:p>
    <w:p w:rsidR="00BA2B2A" w:rsidRDefault="00BA2B2A" w:rsidP="00BA2B2A">
      <w:pPr>
        <w:autoSpaceDE w:val="0"/>
        <w:autoSpaceDN w:val="0"/>
        <w:adjustRightInd w:val="0"/>
        <w:rPr>
          <w:rFonts w:ascii="Calibri" w:hAnsi="Calibri" w:cs="Calibri"/>
          <w:sz w:val="24"/>
          <w:szCs w:val="24"/>
          <w:lang w:val="en"/>
        </w:rPr>
      </w:pPr>
      <w:r>
        <w:rPr>
          <w:rFonts w:ascii="Calibri" w:hAnsi="Calibri" w:cs="Calibri"/>
          <w:sz w:val="24"/>
          <w:szCs w:val="24"/>
          <w:lang w:val="en"/>
        </w:rPr>
        <w:t>How do we practice useful, helpful, encouraging speech?</w:t>
      </w:r>
      <w:r>
        <w:rPr>
          <w:rFonts w:ascii="Calibri" w:hAnsi="Calibri" w:cs="Calibri"/>
          <w:sz w:val="24"/>
          <w:szCs w:val="24"/>
          <w:lang w:val="en"/>
        </w:rPr>
        <w:br/>
      </w:r>
      <w:r>
        <w:rPr>
          <w:rFonts w:ascii="Calibri" w:hAnsi="Calibri" w:cs="Calibri"/>
          <w:sz w:val="24"/>
          <w:szCs w:val="24"/>
          <w:lang w:val="en"/>
        </w:rPr>
        <w:br/>
      </w:r>
    </w:p>
    <w:p w:rsidR="00BA2B2A" w:rsidRDefault="00BA2B2A" w:rsidP="00BA2B2A">
      <w:pPr>
        <w:autoSpaceDE w:val="0"/>
        <w:autoSpaceDN w:val="0"/>
        <w:adjustRightInd w:val="0"/>
        <w:rPr>
          <w:rFonts w:ascii="Calibri" w:hAnsi="Calibri" w:cs="Calibri"/>
          <w:sz w:val="24"/>
          <w:szCs w:val="24"/>
          <w:lang w:val="en"/>
        </w:rPr>
      </w:pPr>
    </w:p>
    <w:p w:rsidR="00BA2B2A" w:rsidRDefault="00BA2B2A" w:rsidP="00BA2B2A">
      <w:pPr>
        <w:autoSpaceDE w:val="0"/>
        <w:autoSpaceDN w:val="0"/>
        <w:adjustRightInd w:val="0"/>
        <w:rPr>
          <w:rFonts w:ascii="Calibri" w:hAnsi="Calibri" w:cs="Calibri"/>
          <w:sz w:val="24"/>
          <w:szCs w:val="24"/>
          <w:lang w:val="en"/>
        </w:rPr>
      </w:pPr>
      <w:r>
        <w:rPr>
          <w:rFonts w:ascii="Calibri" w:hAnsi="Calibri" w:cs="Calibri"/>
          <w:sz w:val="24"/>
          <w:szCs w:val="24"/>
          <w:lang w:val="en"/>
        </w:rPr>
        <w:lastRenderedPageBreak/>
        <w:t xml:space="preserve">4. </w:t>
      </w:r>
      <w:r>
        <w:rPr>
          <w:rFonts w:ascii="Calibri" w:hAnsi="Calibri" w:cs="Calibri"/>
          <w:b/>
          <w:bCs/>
          <w:sz w:val="24"/>
          <w:szCs w:val="24"/>
          <w:u w:val="single"/>
          <w:lang w:val="en"/>
        </w:rPr>
        <w:t>He refuses to welcome the brothers</w:t>
      </w:r>
      <w:r>
        <w:rPr>
          <w:rFonts w:ascii="Calibri" w:hAnsi="Calibri" w:cs="Calibri"/>
          <w:sz w:val="24"/>
          <w:szCs w:val="24"/>
          <w:lang w:val="en"/>
        </w:rPr>
        <w:t xml:space="preserve"> (v. 10). How does </w:t>
      </w:r>
      <w:proofErr w:type="gramStart"/>
      <w:r>
        <w:rPr>
          <w:rFonts w:ascii="Calibri" w:hAnsi="Calibri" w:cs="Calibri"/>
          <w:sz w:val="24"/>
          <w:szCs w:val="24"/>
          <w:lang w:val="en"/>
        </w:rPr>
        <w:t>this characteristics</w:t>
      </w:r>
      <w:proofErr w:type="gramEnd"/>
      <w:r>
        <w:rPr>
          <w:rFonts w:ascii="Calibri" w:hAnsi="Calibri" w:cs="Calibri"/>
          <w:sz w:val="24"/>
          <w:szCs w:val="24"/>
          <w:lang w:val="en"/>
        </w:rPr>
        <w:t xml:space="preserve"> usually show itself?  (We ignore new people in our lives, “I don’t know her so I’m not going to say hi.”  “Are you kidding he looks strange I think he is a </w:t>
      </w:r>
      <w:proofErr w:type="spellStart"/>
      <w:r>
        <w:rPr>
          <w:rFonts w:ascii="Calibri" w:hAnsi="Calibri" w:cs="Calibri"/>
          <w:sz w:val="24"/>
          <w:szCs w:val="24"/>
          <w:lang w:val="en"/>
        </w:rPr>
        <w:t>dweb</w:t>
      </w:r>
      <w:proofErr w:type="spellEnd"/>
      <w:r>
        <w:rPr>
          <w:rFonts w:ascii="Calibri" w:hAnsi="Calibri" w:cs="Calibri"/>
          <w:sz w:val="24"/>
          <w:szCs w:val="24"/>
          <w:lang w:val="en"/>
        </w:rPr>
        <w:t>”</w:t>
      </w:r>
      <w:proofErr w:type="gramStart"/>
      <w:r>
        <w:rPr>
          <w:rFonts w:ascii="Calibri" w:hAnsi="Calibri" w:cs="Calibri"/>
          <w:sz w:val="24"/>
          <w:szCs w:val="24"/>
          <w:lang w:val="en"/>
        </w:rPr>
        <w:t>)</w:t>
      </w:r>
      <w:proofErr w:type="gramEnd"/>
      <w:r>
        <w:rPr>
          <w:rFonts w:ascii="Calibri" w:hAnsi="Calibri" w:cs="Calibri"/>
          <w:sz w:val="24"/>
          <w:szCs w:val="24"/>
          <w:lang w:val="en"/>
        </w:rPr>
        <w:t xml:space="preserve">  </w:t>
      </w:r>
    </w:p>
    <w:p w:rsidR="00BA2B2A" w:rsidRDefault="00BA2B2A" w:rsidP="00BA2B2A">
      <w:pPr>
        <w:autoSpaceDE w:val="0"/>
        <w:autoSpaceDN w:val="0"/>
        <w:adjustRightInd w:val="0"/>
        <w:rPr>
          <w:rFonts w:ascii="Calibri" w:hAnsi="Calibri" w:cs="Calibri"/>
          <w:sz w:val="24"/>
          <w:szCs w:val="24"/>
          <w:lang w:val="en"/>
        </w:rPr>
      </w:pPr>
      <w:r>
        <w:rPr>
          <w:rFonts w:ascii="Calibri" w:hAnsi="Calibri" w:cs="Calibri"/>
          <w:sz w:val="24"/>
          <w:szCs w:val="24"/>
          <w:lang w:val="en"/>
        </w:rPr>
        <w:t>How did Jesus deal with strangers and outcasts? (Luke 5:29-39)</w:t>
      </w:r>
    </w:p>
    <w:p w:rsidR="00BA2B2A" w:rsidRDefault="00BA2B2A" w:rsidP="00BA2B2A">
      <w:pPr>
        <w:autoSpaceDE w:val="0"/>
        <w:autoSpaceDN w:val="0"/>
        <w:adjustRightInd w:val="0"/>
        <w:spacing w:after="0" w:line="240" w:lineRule="auto"/>
        <w:ind w:left="360" w:hanging="360"/>
        <w:rPr>
          <w:rFonts w:ascii="Georgia" w:hAnsi="Georgia" w:cs="Georgia"/>
          <w:lang w:val="en"/>
        </w:rPr>
      </w:pPr>
      <w:proofErr w:type="spellStart"/>
      <w:r>
        <w:rPr>
          <w:rFonts w:ascii="Georgia" w:hAnsi="Georgia" w:cs="Georgia"/>
          <w:color w:val="008080"/>
          <w:lang w:val="en"/>
        </w:rPr>
        <w:t>Luk</w:t>
      </w:r>
      <w:proofErr w:type="spellEnd"/>
      <w:r>
        <w:rPr>
          <w:rFonts w:ascii="Georgia" w:hAnsi="Georgia" w:cs="Georgia"/>
          <w:color w:val="008080"/>
          <w:lang w:val="en"/>
        </w:rPr>
        <w:t xml:space="preserve"> </w:t>
      </w:r>
      <w:proofErr w:type="gramStart"/>
      <w:r>
        <w:rPr>
          <w:rFonts w:ascii="Georgia" w:hAnsi="Georgia" w:cs="Georgia"/>
          <w:color w:val="008080"/>
          <w:lang w:val="en"/>
        </w:rPr>
        <w:t>5:29</w:t>
      </w:r>
      <w:r>
        <w:rPr>
          <w:rFonts w:ascii="Georgia" w:hAnsi="Georgia" w:cs="Georgia"/>
          <w:lang w:val="en"/>
        </w:rPr>
        <w:t xml:space="preserve">  Levi</w:t>
      </w:r>
      <w:proofErr w:type="gramEnd"/>
      <w:r>
        <w:rPr>
          <w:rFonts w:ascii="Georgia" w:hAnsi="Georgia" w:cs="Georgia"/>
          <w:lang w:val="en"/>
        </w:rPr>
        <w:t xml:space="preserve"> gave a large dinner at his home for Jesus. Everybody was there, </w:t>
      </w:r>
      <w:r>
        <w:rPr>
          <w:rFonts w:ascii="Georgia" w:hAnsi="Georgia" w:cs="Georgia"/>
          <w:color w:val="FFFFFF"/>
          <w:highlight w:val="blue"/>
          <w:lang w:val="en"/>
        </w:rPr>
        <w:t>tax</w:t>
      </w:r>
      <w:r>
        <w:rPr>
          <w:rFonts w:ascii="Georgia" w:hAnsi="Georgia" w:cs="Georgia"/>
          <w:lang w:val="en"/>
        </w:rPr>
        <w:t xml:space="preserve"> men and other disreputable characters as guests at the dinner. </w:t>
      </w:r>
    </w:p>
    <w:p w:rsidR="00BA2B2A" w:rsidRDefault="00BA2B2A" w:rsidP="00BA2B2A">
      <w:pPr>
        <w:autoSpaceDE w:val="0"/>
        <w:autoSpaceDN w:val="0"/>
        <w:adjustRightInd w:val="0"/>
        <w:spacing w:after="0" w:line="240" w:lineRule="auto"/>
        <w:ind w:left="360" w:hanging="360"/>
        <w:rPr>
          <w:rFonts w:ascii="Georgia" w:hAnsi="Georgia" w:cs="Georgia"/>
          <w:lang w:val="en"/>
        </w:rPr>
      </w:pPr>
      <w:proofErr w:type="spellStart"/>
      <w:r>
        <w:rPr>
          <w:rFonts w:ascii="Georgia" w:hAnsi="Georgia" w:cs="Georgia"/>
          <w:color w:val="008080"/>
          <w:lang w:val="en"/>
        </w:rPr>
        <w:t>Luk</w:t>
      </w:r>
      <w:proofErr w:type="spellEnd"/>
      <w:r>
        <w:rPr>
          <w:rFonts w:ascii="Georgia" w:hAnsi="Georgia" w:cs="Georgia"/>
          <w:color w:val="008080"/>
          <w:lang w:val="en"/>
        </w:rPr>
        <w:t xml:space="preserve"> </w:t>
      </w:r>
      <w:proofErr w:type="gramStart"/>
      <w:r>
        <w:rPr>
          <w:rFonts w:ascii="Georgia" w:hAnsi="Georgia" w:cs="Georgia"/>
          <w:color w:val="008080"/>
          <w:lang w:val="en"/>
        </w:rPr>
        <w:t>5:30</w:t>
      </w:r>
      <w:r>
        <w:rPr>
          <w:rFonts w:ascii="Georgia" w:hAnsi="Georgia" w:cs="Georgia"/>
          <w:lang w:val="en"/>
        </w:rPr>
        <w:t xml:space="preserve">  The</w:t>
      </w:r>
      <w:proofErr w:type="gramEnd"/>
      <w:r>
        <w:rPr>
          <w:rFonts w:ascii="Georgia" w:hAnsi="Georgia" w:cs="Georgia"/>
          <w:lang w:val="en"/>
        </w:rPr>
        <w:t xml:space="preserve"> Pharisees and their religion scholars came to his disciples greatly offended. "What is he doing eating and drinking with crooks and 'sinners'?" </w:t>
      </w:r>
    </w:p>
    <w:p w:rsidR="00BA2B2A" w:rsidRDefault="00BA2B2A" w:rsidP="00BA2B2A">
      <w:pPr>
        <w:autoSpaceDE w:val="0"/>
        <w:autoSpaceDN w:val="0"/>
        <w:adjustRightInd w:val="0"/>
        <w:spacing w:after="0" w:line="240" w:lineRule="auto"/>
        <w:ind w:left="360" w:hanging="360"/>
        <w:rPr>
          <w:rFonts w:ascii="Georgia" w:hAnsi="Georgia" w:cs="Georgia"/>
          <w:lang w:val="en"/>
        </w:rPr>
      </w:pPr>
      <w:proofErr w:type="spellStart"/>
      <w:r>
        <w:rPr>
          <w:rFonts w:ascii="Georgia" w:hAnsi="Georgia" w:cs="Georgia"/>
          <w:color w:val="008080"/>
          <w:lang w:val="en"/>
        </w:rPr>
        <w:t>Luk</w:t>
      </w:r>
      <w:proofErr w:type="spellEnd"/>
      <w:r>
        <w:rPr>
          <w:rFonts w:ascii="Georgia" w:hAnsi="Georgia" w:cs="Georgia"/>
          <w:color w:val="008080"/>
          <w:lang w:val="en"/>
        </w:rPr>
        <w:t xml:space="preserve"> </w:t>
      </w:r>
      <w:proofErr w:type="gramStart"/>
      <w:r>
        <w:rPr>
          <w:rFonts w:ascii="Georgia" w:hAnsi="Georgia" w:cs="Georgia"/>
          <w:color w:val="008080"/>
          <w:lang w:val="en"/>
        </w:rPr>
        <w:t>5:31</w:t>
      </w:r>
      <w:r>
        <w:rPr>
          <w:rFonts w:ascii="Georgia" w:hAnsi="Georgia" w:cs="Georgia"/>
          <w:lang w:val="en"/>
        </w:rPr>
        <w:t xml:space="preserve">  Jesus</w:t>
      </w:r>
      <w:proofErr w:type="gramEnd"/>
      <w:r>
        <w:rPr>
          <w:rFonts w:ascii="Georgia" w:hAnsi="Georgia" w:cs="Georgia"/>
          <w:lang w:val="en"/>
        </w:rPr>
        <w:t xml:space="preserve"> heard about it and spoke up, "Who needs a doctor: the healthy or the sick? </w:t>
      </w:r>
    </w:p>
    <w:p w:rsidR="00BA2B2A" w:rsidRDefault="00BA2B2A" w:rsidP="00BA2B2A">
      <w:pPr>
        <w:autoSpaceDE w:val="0"/>
        <w:autoSpaceDN w:val="0"/>
        <w:adjustRightInd w:val="0"/>
        <w:spacing w:after="0" w:line="240" w:lineRule="auto"/>
        <w:ind w:left="360" w:hanging="360"/>
        <w:rPr>
          <w:rFonts w:ascii="Georgia" w:hAnsi="Georgia" w:cs="Georgia"/>
          <w:lang w:val="en"/>
        </w:rPr>
      </w:pPr>
      <w:proofErr w:type="spellStart"/>
      <w:r>
        <w:rPr>
          <w:rFonts w:ascii="Georgia" w:hAnsi="Georgia" w:cs="Georgia"/>
          <w:color w:val="008080"/>
          <w:lang w:val="en"/>
        </w:rPr>
        <w:t>Luk</w:t>
      </w:r>
      <w:proofErr w:type="spellEnd"/>
      <w:r>
        <w:rPr>
          <w:rFonts w:ascii="Georgia" w:hAnsi="Georgia" w:cs="Georgia"/>
          <w:color w:val="008080"/>
          <w:lang w:val="en"/>
        </w:rPr>
        <w:t xml:space="preserve"> </w:t>
      </w:r>
      <w:proofErr w:type="gramStart"/>
      <w:r>
        <w:rPr>
          <w:rFonts w:ascii="Georgia" w:hAnsi="Georgia" w:cs="Georgia"/>
          <w:color w:val="008080"/>
          <w:lang w:val="en"/>
        </w:rPr>
        <w:t>5:32</w:t>
      </w:r>
      <w:r>
        <w:rPr>
          <w:rFonts w:ascii="Georgia" w:hAnsi="Georgia" w:cs="Georgia"/>
          <w:lang w:val="en"/>
        </w:rPr>
        <w:t xml:space="preserve">  I'm</w:t>
      </w:r>
      <w:proofErr w:type="gramEnd"/>
      <w:r>
        <w:rPr>
          <w:rFonts w:ascii="Georgia" w:hAnsi="Georgia" w:cs="Georgia"/>
          <w:lang w:val="en"/>
        </w:rPr>
        <w:t xml:space="preserve"> here inviting outsiders, not insiders--an invitation to a changed life, changed inside and out." </w:t>
      </w:r>
    </w:p>
    <w:p w:rsidR="00BA2B2A" w:rsidRDefault="00BA2B2A" w:rsidP="00BA2B2A">
      <w:pPr>
        <w:autoSpaceDE w:val="0"/>
        <w:autoSpaceDN w:val="0"/>
        <w:adjustRightInd w:val="0"/>
        <w:rPr>
          <w:rFonts w:ascii="Calibri" w:hAnsi="Calibri" w:cs="Calibri"/>
          <w:sz w:val="24"/>
          <w:szCs w:val="24"/>
          <w:lang w:val="en"/>
        </w:rPr>
      </w:pPr>
    </w:p>
    <w:p w:rsidR="00BA2B2A" w:rsidRDefault="00BA2B2A" w:rsidP="00BA2B2A">
      <w:pPr>
        <w:autoSpaceDE w:val="0"/>
        <w:autoSpaceDN w:val="0"/>
        <w:adjustRightInd w:val="0"/>
        <w:rPr>
          <w:rFonts w:ascii="Calibri" w:hAnsi="Calibri" w:cs="Calibri"/>
          <w:sz w:val="24"/>
          <w:szCs w:val="24"/>
          <w:lang w:val="en"/>
        </w:rPr>
      </w:pPr>
      <w:r>
        <w:rPr>
          <w:rFonts w:ascii="Calibri" w:hAnsi="Calibri" w:cs="Calibri"/>
          <w:sz w:val="24"/>
          <w:szCs w:val="24"/>
          <w:lang w:val="en"/>
        </w:rPr>
        <w:t>Visual example (use a chair or chairs to show this)</w:t>
      </w:r>
    </w:p>
    <w:p w:rsidR="00BA2B2A" w:rsidRDefault="00BA2B2A" w:rsidP="00BA2B2A">
      <w:pPr>
        <w:autoSpaceDE w:val="0"/>
        <w:autoSpaceDN w:val="0"/>
        <w:adjustRightInd w:val="0"/>
        <w:rPr>
          <w:rFonts w:ascii="Calibri" w:hAnsi="Calibri" w:cs="Calibri"/>
          <w:sz w:val="24"/>
          <w:szCs w:val="24"/>
          <w:lang w:val="en"/>
        </w:rPr>
      </w:pPr>
      <w:r>
        <w:rPr>
          <w:rFonts w:ascii="Calibri" w:hAnsi="Calibri" w:cs="Calibri"/>
          <w:sz w:val="24"/>
          <w:szCs w:val="24"/>
          <w:lang w:val="en"/>
        </w:rPr>
        <w:t>• A group of chairs in a circle all hooked together: the group of regular teens who attend the youth group.</w:t>
      </w:r>
      <w:r>
        <w:rPr>
          <w:rFonts w:ascii="Calibri" w:hAnsi="Calibri" w:cs="Calibri"/>
          <w:sz w:val="24"/>
          <w:szCs w:val="24"/>
          <w:lang w:val="en"/>
        </w:rPr>
        <w:br/>
        <w:t>• A chair in the middle of the circle: the person who wants to be the center of attention.</w:t>
      </w:r>
      <w:r>
        <w:rPr>
          <w:rFonts w:ascii="Calibri" w:hAnsi="Calibri" w:cs="Calibri"/>
          <w:sz w:val="24"/>
          <w:szCs w:val="24"/>
          <w:lang w:val="en"/>
        </w:rPr>
        <w:br/>
        <w:t>• A small cluster of three to four chairs off from the large circle: that group of people who stick together and won't let anyone into their group.</w:t>
      </w:r>
      <w:r>
        <w:rPr>
          <w:rFonts w:ascii="Calibri" w:hAnsi="Calibri" w:cs="Calibri"/>
          <w:sz w:val="24"/>
          <w:szCs w:val="24"/>
          <w:lang w:val="en"/>
        </w:rPr>
        <w:br/>
        <w:t xml:space="preserve">• A few chairs outside the group: visitors to the youth group who can't seem to break through and be a part of the group in the circle. </w:t>
      </w:r>
      <w:r>
        <w:rPr>
          <w:rFonts w:ascii="Calibri" w:hAnsi="Calibri" w:cs="Calibri"/>
          <w:sz w:val="24"/>
          <w:szCs w:val="24"/>
          <w:lang w:val="en"/>
        </w:rPr>
        <w:br/>
        <w:t>• A chair next to the door: a brand new person who has just entered the group.</w:t>
      </w:r>
      <w:r>
        <w:rPr>
          <w:rFonts w:ascii="Calibri" w:hAnsi="Calibri" w:cs="Calibri"/>
          <w:sz w:val="24"/>
          <w:szCs w:val="24"/>
          <w:lang w:val="en"/>
        </w:rPr>
        <w:br/>
        <w:t>• A chair outside the door, looking in: someone waiting to enter the youth group who is afraid to come in</w:t>
      </w:r>
      <w:proofErr w:type="gramStart"/>
      <w:r>
        <w:rPr>
          <w:rFonts w:ascii="Calibri" w:hAnsi="Calibri" w:cs="Calibri"/>
          <w:sz w:val="24"/>
          <w:szCs w:val="24"/>
          <w:lang w:val="en"/>
        </w:rPr>
        <w:t>.</w:t>
      </w:r>
      <w:proofErr w:type="gramEnd"/>
      <w:r>
        <w:rPr>
          <w:rFonts w:ascii="Calibri" w:hAnsi="Calibri" w:cs="Calibri"/>
          <w:sz w:val="24"/>
          <w:szCs w:val="24"/>
          <w:lang w:val="en"/>
        </w:rPr>
        <w:br/>
        <w:t>• A chair up on top of the table: a person who criticizes and looks down on everyone else.</w:t>
      </w:r>
      <w:r>
        <w:rPr>
          <w:rFonts w:ascii="Calibri" w:hAnsi="Calibri" w:cs="Calibri"/>
          <w:sz w:val="24"/>
          <w:szCs w:val="24"/>
          <w:lang w:val="en"/>
        </w:rPr>
        <w:br/>
        <w:t>• A broken chair or a chair that's different from all the others: a person in the group who may be a little bit different from the rest because of a handicap, a foreign accent, etc.</w:t>
      </w:r>
      <w:r>
        <w:rPr>
          <w:rFonts w:ascii="Calibri" w:hAnsi="Calibri" w:cs="Calibri"/>
          <w:sz w:val="24"/>
          <w:szCs w:val="24"/>
          <w:lang w:val="en"/>
        </w:rPr>
        <w:br/>
      </w:r>
      <w:r>
        <w:rPr>
          <w:rFonts w:ascii="Calibri" w:hAnsi="Calibri" w:cs="Calibri"/>
          <w:sz w:val="24"/>
          <w:szCs w:val="24"/>
          <w:lang w:val="en"/>
        </w:rPr>
        <w:br/>
        <w:t>Thought of the week:</w:t>
      </w:r>
    </w:p>
    <w:p w:rsidR="00BA2B2A" w:rsidRDefault="00BA2B2A" w:rsidP="00BA2B2A">
      <w:pPr>
        <w:autoSpaceDE w:val="0"/>
        <w:autoSpaceDN w:val="0"/>
        <w:adjustRightInd w:val="0"/>
        <w:rPr>
          <w:rFonts w:ascii="Calibri" w:hAnsi="Calibri" w:cs="Calibri"/>
          <w:lang w:val="en"/>
        </w:rPr>
      </w:pPr>
      <w:r>
        <w:rPr>
          <w:rFonts w:ascii="Calibri" w:hAnsi="Calibri" w:cs="Calibri"/>
          <w:sz w:val="24"/>
          <w:szCs w:val="24"/>
          <w:lang w:val="en"/>
        </w:rPr>
        <w:t>What chair are you setting in?</w:t>
      </w:r>
    </w:p>
    <w:p w:rsidR="00D90640" w:rsidRPr="00BA2B2A" w:rsidRDefault="00D90640" w:rsidP="00BA2B2A">
      <w:bookmarkStart w:id="0" w:name="_GoBack"/>
      <w:bookmarkEnd w:id="0"/>
    </w:p>
    <w:sectPr w:rsidR="00D90640" w:rsidRPr="00BA2B2A" w:rsidSect="0014023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60F"/>
    <w:rsid w:val="0078060F"/>
    <w:rsid w:val="00BA2B2A"/>
    <w:rsid w:val="00D90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B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B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526</Words>
  <Characters>3001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meades</dc:creator>
  <cp:lastModifiedBy>meades</cp:lastModifiedBy>
  <cp:revision>2</cp:revision>
  <dcterms:created xsi:type="dcterms:W3CDTF">2010-09-01T15:17:00Z</dcterms:created>
  <dcterms:modified xsi:type="dcterms:W3CDTF">2010-09-01T15:17:00Z</dcterms:modified>
</cp:coreProperties>
</file>